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417"/>
        <w:gridCol w:w="4980"/>
        <w:gridCol w:w="2204"/>
      </w:tblGrid>
      <w:tr w:rsidR="00327080" w:rsidRPr="00327080" w:rsidTr="00327080">
        <w:tc>
          <w:tcPr>
            <w:tcW w:w="812" w:type="pct"/>
          </w:tcPr>
          <w:p w:rsidR="00327080" w:rsidRPr="00327080" w:rsidRDefault="00327080" w:rsidP="00327080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Исх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одящее </w:t>
            </w: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№</w:t>
            </w:r>
          </w:p>
        </w:tc>
        <w:tc>
          <w:tcPr>
            <w:tcW w:w="690" w:type="pct"/>
            <w:tcBorders>
              <w:bottom w:val="single" w:sz="8" w:space="0" w:color="auto"/>
            </w:tcBorders>
          </w:tcPr>
          <w:p w:rsidR="00327080" w:rsidRPr="00327080" w:rsidRDefault="00327080" w:rsidP="00434664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1/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</w:t>
            </w:r>
            <w:r w:rsidR="00434664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- 1</w:t>
            </w:r>
            <w:r w:rsidR="00434664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</w:t>
            </w:r>
          </w:p>
        </w:tc>
        <w:tc>
          <w:tcPr>
            <w:tcW w:w="2425" w:type="pct"/>
          </w:tcPr>
          <w:p w:rsidR="00327080" w:rsidRPr="00327080" w:rsidRDefault="00327080" w:rsidP="00327080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right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от</w:t>
            </w:r>
          </w:p>
        </w:tc>
        <w:tc>
          <w:tcPr>
            <w:tcW w:w="1073" w:type="pct"/>
            <w:tcBorders>
              <w:bottom w:val="single" w:sz="8" w:space="0" w:color="auto"/>
            </w:tcBorders>
          </w:tcPr>
          <w:p w:rsidR="00327080" w:rsidRPr="00327080" w:rsidRDefault="00434664" w:rsidP="00434664">
            <w:pPr>
              <w:pStyle w:val="31"/>
              <w:tabs>
                <w:tab w:val="num" w:pos="0"/>
              </w:tabs>
              <w:spacing w:after="0" w:line="276" w:lineRule="auto"/>
              <w:ind w:left="0"/>
              <w:jc w:val="both"/>
              <w:outlineLvl w:val="1"/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04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июля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>6</w:t>
            </w:r>
            <w:r w:rsidR="00327080" w:rsidRPr="00327080">
              <w:rPr>
                <w:rFonts w:ascii="Times New Roman" w:hAnsi="Times New Roman" w:cs="Times New Roman"/>
                <w:color w:val="262626" w:themeColor="text1" w:themeTint="D9"/>
                <w:sz w:val="22"/>
                <w:szCs w:val="22"/>
              </w:rPr>
              <w:t xml:space="preserve"> г.</w:t>
            </w:r>
          </w:p>
        </w:tc>
      </w:tr>
    </w:tbl>
    <w:p w:rsidR="002D64D4" w:rsidRDefault="002D64D4" w:rsidP="000D2E1A">
      <w:pPr>
        <w:rPr>
          <w:b/>
          <w:color w:val="262626" w:themeColor="text1" w:themeTint="D9"/>
          <w:sz w:val="22"/>
          <w:szCs w:val="22"/>
        </w:rPr>
      </w:pPr>
    </w:p>
    <w:p w:rsidR="000D2E1A" w:rsidRPr="00370CEA" w:rsidRDefault="00370CEA" w:rsidP="000D2E1A">
      <w:pPr>
        <w:jc w:val="center"/>
        <w:rPr>
          <w:b/>
          <w:color w:val="262626" w:themeColor="text1" w:themeTint="D9"/>
          <w:szCs w:val="24"/>
        </w:rPr>
      </w:pPr>
      <w:r w:rsidRPr="00370CEA">
        <w:rPr>
          <w:b/>
          <w:color w:val="262626" w:themeColor="text1" w:themeTint="D9"/>
          <w:szCs w:val="24"/>
        </w:rPr>
        <w:t>СПРАВКА</w:t>
      </w:r>
    </w:p>
    <w:p w:rsidR="00370CEA" w:rsidRPr="00370CEA" w:rsidRDefault="00370CEA" w:rsidP="00501237">
      <w:pPr>
        <w:jc w:val="center"/>
        <w:rPr>
          <w:b/>
          <w:color w:val="262626" w:themeColor="text1" w:themeTint="D9"/>
          <w:szCs w:val="24"/>
        </w:rPr>
      </w:pPr>
      <w:r w:rsidRPr="00370CEA">
        <w:rPr>
          <w:rFonts w:eastAsiaTheme="minorHAnsi"/>
          <w:b/>
          <w:szCs w:val="24"/>
          <w:lang w:eastAsia="en-US"/>
        </w:rPr>
        <w:t>о материально-техническом обеспечении образовательной деятельности по дополнительным профессиональным программам</w:t>
      </w:r>
      <w:r w:rsidRPr="00370CEA">
        <w:rPr>
          <w:b/>
          <w:color w:val="262626" w:themeColor="text1" w:themeTint="D9"/>
          <w:szCs w:val="24"/>
        </w:rPr>
        <w:t xml:space="preserve"> </w:t>
      </w:r>
    </w:p>
    <w:p w:rsidR="002D64D4" w:rsidRPr="00E8435D" w:rsidRDefault="002D64D4" w:rsidP="00151AB2">
      <w:pPr>
        <w:jc w:val="center"/>
        <w:rPr>
          <w:color w:val="262626" w:themeColor="text1" w:themeTint="D9"/>
          <w:sz w:val="22"/>
          <w:szCs w:val="22"/>
        </w:rPr>
      </w:pPr>
    </w:p>
    <w:p w:rsidR="000D2E1A" w:rsidRPr="008D4CB1" w:rsidRDefault="00501237" w:rsidP="008D4CB1">
      <w:pPr>
        <w:jc w:val="center"/>
        <w:rPr>
          <w:b/>
          <w:color w:val="262626" w:themeColor="text1" w:themeTint="D9"/>
          <w:sz w:val="22"/>
          <w:szCs w:val="22"/>
        </w:rPr>
      </w:pPr>
      <w:r w:rsidRPr="008D4CB1">
        <w:rPr>
          <w:b/>
          <w:color w:val="262626" w:themeColor="text1" w:themeTint="D9"/>
          <w:sz w:val="22"/>
          <w:szCs w:val="22"/>
        </w:rPr>
        <w:t>О</w:t>
      </w:r>
      <w:r w:rsidR="000D2E1A" w:rsidRPr="008D4CB1">
        <w:rPr>
          <w:b/>
          <w:color w:val="262626" w:themeColor="text1" w:themeTint="D9"/>
          <w:sz w:val="22"/>
          <w:szCs w:val="22"/>
        </w:rPr>
        <w:t>бщество с ограниченной ответственностью «Институт управления ЖКХ»</w:t>
      </w:r>
    </w:p>
    <w:p w:rsidR="008D4CB1" w:rsidRPr="008D4CB1" w:rsidRDefault="008D4CB1" w:rsidP="008D4CB1">
      <w:pPr>
        <w:jc w:val="center"/>
        <w:rPr>
          <w:b/>
          <w:color w:val="262626" w:themeColor="text1" w:themeTint="D9"/>
          <w:sz w:val="22"/>
          <w:szCs w:val="22"/>
        </w:rPr>
      </w:pPr>
      <w:r w:rsidRPr="008D4CB1">
        <w:rPr>
          <w:b/>
          <w:color w:val="262626" w:themeColor="text1" w:themeTint="D9"/>
          <w:sz w:val="22"/>
          <w:szCs w:val="22"/>
        </w:rPr>
        <w:t>(ООО «Институт управления ЖКХ»)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2D64D4" w:rsidRPr="00E8435D" w:rsidRDefault="008D4CB1" w:rsidP="008D4CB1">
      <w:pPr>
        <w:pBdr>
          <w:bottom w:val="double" w:sz="4" w:space="1" w:color="595959" w:themeColor="text1" w:themeTint="A6"/>
        </w:pBdr>
        <w:jc w:val="center"/>
        <w:rPr>
          <w:color w:val="262626" w:themeColor="text1" w:themeTint="D9"/>
          <w:sz w:val="22"/>
          <w:szCs w:val="22"/>
        </w:rPr>
      </w:pPr>
      <w:r w:rsidRPr="008D4CB1">
        <w:rPr>
          <w:color w:val="262626" w:themeColor="text1" w:themeTint="D9"/>
          <w:sz w:val="22"/>
          <w:szCs w:val="22"/>
        </w:rPr>
        <w:t>юридический адрес:</w:t>
      </w:r>
      <w:r>
        <w:rPr>
          <w:color w:val="262626" w:themeColor="text1" w:themeTint="D9"/>
          <w:sz w:val="22"/>
          <w:szCs w:val="22"/>
        </w:rPr>
        <w:t xml:space="preserve"> </w:t>
      </w:r>
      <w:r w:rsidR="002D64D4" w:rsidRPr="00E8435D">
        <w:rPr>
          <w:color w:val="262626" w:themeColor="text1" w:themeTint="D9"/>
          <w:sz w:val="22"/>
          <w:szCs w:val="22"/>
        </w:rPr>
        <w:t>127254, г</w:t>
      </w:r>
      <w:proofErr w:type="gramStart"/>
      <w:r w:rsidR="002D64D4" w:rsidRPr="00E8435D">
        <w:rPr>
          <w:color w:val="262626" w:themeColor="text1" w:themeTint="D9"/>
          <w:sz w:val="22"/>
          <w:szCs w:val="22"/>
        </w:rPr>
        <w:t>.М</w:t>
      </w:r>
      <w:proofErr w:type="gramEnd"/>
      <w:r w:rsidR="002D64D4" w:rsidRPr="00E8435D">
        <w:rPr>
          <w:color w:val="262626" w:themeColor="text1" w:themeTint="D9"/>
          <w:sz w:val="22"/>
          <w:szCs w:val="22"/>
        </w:rPr>
        <w:t>осква, Огородный проезд, д.14</w:t>
      </w:r>
    </w:p>
    <w:p w:rsidR="002D64D4" w:rsidRPr="00E8435D" w:rsidRDefault="002D64D4" w:rsidP="002D64D4">
      <w:pPr>
        <w:rPr>
          <w:color w:val="262626" w:themeColor="text1" w:themeTint="D9"/>
          <w:sz w:val="18"/>
          <w:szCs w:val="18"/>
        </w:rPr>
      </w:pPr>
    </w:p>
    <w:p w:rsidR="00E8435D" w:rsidRPr="00370CEA" w:rsidRDefault="00370CEA" w:rsidP="008D4CB1">
      <w:pPr>
        <w:spacing w:before="120" w:after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370CEA">
        <w:rPr>
          <w:b/>
          <w:color w:val="262626" w:themeColor="text1" w:themeTint="D9"/>
          <w:sz w:val="22"/>
          <w:szCs w:val="22"/>
        </w:rPr>
        <w:t>Раздел 1.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Style w:val="a9"/>
        <w:tblW w:w="0" w:type="auto"/>
        <w:tblLook w:val="04A0"/>
      </w:tblPr>
      <w:tblGrid>
        <w:gridCol w:w="504"/>
        <w:gridCol w:w="1631"/>
        <w:gridCol w:w="3085"/>
        <w:gridCol w:w="3393"/>
        <w:gridCol w:w="1656"/>
      </w:tblGrid>
      <w:tr w:rsidR="00911D02" w:rsidRPr="004518C9" w:rsidTr="00D17DBF"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Адрес здания, строения, сооружения, помещения</w:t>
            </w:r>
          </w:p>
        </w:tc>
        <w:tc>
          <w:tcPr>
            <w:tcW w:w="0" w:type="auto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Назначение оснащенных зданий, строений, сооружений, помещений </w:t>
            </w:r>
            <w:r w:rsidR="00911D02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(учебные, административные, подсобные, для обеспечения обучающихся питанием и медицинским обслуживанием) </w:t>
            </w: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 указанием площади (кв.м.)</w:t>
            </w:r>
            <w:proofErr w:type="gramEnd"/>
          </w:p>
        </w:tc>
        <w:tc>
          <w:tcPr>
            <w:tcW w:w="3393" w:type="dxa"/>
            <w:vAlign w:val="center"/>
          </w:tcPr>
          <w:p w:rsidR="008D4CB1" w:rsidRPr="004518C9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Реквизиты заключений, выданных органами, осуществляющими государственный санитарно-эпидемиологический надзор</w:t>
            </w:r>
          </w:p>
        </w:tc>
        <w:tc>
          <w:tcPr>
            <w:tcW w:w="1656" w:type="dxa"/>
            <w:vAlign w:val="center"/>
          </w:tcPr>
          <w:p w:rsidR="008D4CB1" w:rsidRPr="00827526" w:rsidRDefault="008D4CB1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 w:rsidRPr="00827526"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Примечание</w:t>
            </w:r>
          </w:p>
        </w:tc>
      </w:tr>
      <w:tr w:rsidR="00911D02" w:rsidRPr="004518C9" w:rsidTr="00911D02"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3393" w:type="dxa"/>
          </w:tcPr>
          <w:p w:rsidR="008D4CB1" w:rsidRPr="004518C9" w:rsidRDefault="008D4CB1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1656" w:type="dxa"/>
          </w:tcPr>
          <w:p w:rsidR="008D4CB1" w:rsidRPr="00827526" w:rsidRDefault="00D17DBF" w:rsidP="00827526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5</w:t>
            </w:r>
          </w:p>
        </w:tc>
      </w:tr>
      <w:tr w:rsidR="003857DE" w:rsidRPr="004518C9" w:rsidTr="00911D02">
        <w:tc>
          <w:tcPr>
            <w:tcW w:w="0" w:type="auto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105484, г</w:t>
            </w:r>
            <w:proofErr w:type="gramStart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.М</w:t>
            </w:r>
            <w:proofErr w:type="gramEnd"/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осква, ул. 16-я Парковая, д.21, корпус 1, 4-й этаж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, комн.5</w:t>
            </w:r>
          </w:p>
        </w:tc>
        <w:tc>
          <w:tcPr>
            <w:tcW w:w="0" w:type="auto"/>
          </w:tcPr>
          <w:p w:rsidR="003857DE" w:rsidRPr="004518C9" w:rsidRDefault="003857DE" w:rsidP="003857D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Учебные</w:t>
            </w:r>
            <w:r w:rsid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– 26,20</w:t>
            </w:r>
          </w:p>
        </w:tc>
        <w:tc>
          <w:tcPr>
            <w:tcW w:w="3393" w:type="dxa"/>
            <w:vMerge w:val="restart"/>
          </w:tcPr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Санитарно-эпидемиологическое заключение </w:t>
            </w:r>
          </w:p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>от 8 сентября 2014 г.</w:t>
            </w:r>
          </w:p>
          <w:p w:rsidR="003857DE" w:rsidRPr="006C614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 xml:space="preserve"> № 77.15.16.000.М.006798.09.14 </w:t>
            </w:r>
          </w:p>
          <w:p w:rsidR="003857DE" w:rsidRPr="004518C9" w:rsidRDefault="003857DE" w:rsidP="00911D02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6C6142">
              <w:rPr>
                <w:rFonts w:ascii="Times New Roman" w:hAnsi="Times New Roman"/>
                <w:sz w:val="20"/>
                <w:szCs w:val="20"/>
              </w:rPr>
              <w:t>№ бланка  2540187</w:t>
            </w:r>
          </w:p>
        </w:tc>
        <w:tc>
          <w:tcPr>
            <w:tcW w:w="1656" w:type="dxa"/>
            <w:vMerge w:val="restart"/>
          </w:tcPr>
          <w:p w:rsidR="00D17DBF" w:rsidRPr="00827526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Договор аренды нежилого помещения № 305 Ар-06/16 от 01.06.2016 г.</w:t>
            </w:r>
          </w:p>
        </w:tc>
      </w:tr>
      <w:tr w:rsidR="003857DE" w:rsidRPr="00911D02" w:rsidTr="00911D02">
        <w:tc>
          <w:tcPr>
            <w:tcW w:w="0" w:type="auto"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2</w:t>
            </w:r>
          </w:p>
        </w:tc>
        <w:tc>
          <w:tcPr>
            <w:tcW w:w="0" w:type="auto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е для медицинского обслуживания 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обучающихся, воспитанников и работников </w:t>
            </w:r>
          </w:p>
        </w:tc>
        <w:tc>
          <w:tcPr>
            <w:tcW w:w="3393" w:type="dxa"/>
            <w:vMerge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3857DE" w:rsidRPr="00911D02" w:rsidTr="00911D02">
        <w:tc>
          <w:tcPr>
            <w:tcW w:w="0" w:type="auto"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</w:rPr>
              <w:t>3</w:t>
            </w:r>
          </w:p>
        </w:tc>
        <w:tc>
          <w:tcPr>
            <w:tcW w:w="0" w:type="auto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  <w:tc>
          <w:tcPr>
            <w:tcW w:w="0" w:type="auto"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Помещение для питания</w:t>
            </w: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обучающихся, воспитанников</w:t>
            </w:r>
            <w:r w:rsidRPr="00911D02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br/>
              <w:t xml:space="preserve">и работников </w:t>
            </w:r>
          </w:p>
        </w:tc>
        <w:tc>
          <w:tcPr>
            <w:tcW w:w="3393" w:type="dxa"/>
            <w:vMerge/>
          </w:tcPr>
          <w:p w:rsidR="003857DE" w:rsidRPr="00911D02" w:rsidRDefault="003857DE" w:rsidP="00911D0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6" w:type="dxa"/>
            <w:vMerge/>
          </w:tcPr>
          <w:p w:rsidR="003857DE" w:rsidRPr="00911D02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3857DE" w:rsidRPr="004518C9" w:rsidTr="00911D02">
        <w:tc>
          <w:tcPr>
            <w:tcW w:w="0" w:type="auto"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0" w:type="auto"/>
          </w:tcPr>
          <w:p w:rsidR="003857DE" w:rsidRPr="004518C9" w:rsidRDefault="003857DE" w:rsidP="003857DE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Административные</w:t>
            </w:r>
          </w:p>
        </w:tc>
        <w:tc>
          <w:tcPr>
            <w:tcW w:w="3393" w:type="dxa"/>
            <w:vMerge/>
          </w:tcPr>
          <w:p w:rsidR="003857DE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56" w:type="dxa"/>
            <w:vMerge/>
          </w:tcPr>
          <w:p w:rsidR="003857DE" w:rsidRPr="00827526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  <w:tr w:rsidR="00911D02" w:rsidRPr="004518C9" w:rsidTr="00911D02">
        <w:tc>
          <w:tcPr>
            <w:tcW w:w="0" w:type="auto"/>
            <w:gridSpan w:val="2"/>
          </w:tcPr>
          <w:p w:rsidR="00911D02" w:rsidRPr="004518C9" w:rsidRDefault="00911D02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4518C9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Всего (кв.м.)</w:t>
            </w:r>
          </w:p>
        </w:tc>
        <w:tc>
          <w:tcPr>
            <w:tcW w:w="0" w:type="auto"/>
          </w:tcPr>
          <w:p w:rsidR="00911D02" w:rsidRPr="004518C9" w:rsidRDefault="003857DE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26,20</w:t>
            </w:r>
          </w:p>
        </w:tc>
        <w:tc>
          <w:tcPr>
            <w:tcW w:w="3393" w:type="dxa"/>
          </w:tcPr>
          <w:p w:rsidR="00911D02" w:rsidRPr="004518C9" w:rsidRDefault="00911D02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656" w:type="dxa"/>
          </w:tcPr>
          <w:p w:rsidR="00911D02" w:rsidRPr="00827526" w:rsidRDefault="00911D02" w:rsidP="00827526">
            <w:pPr>
              <w:pStyle w:val="a7"/>
              <w:spacing w:before="60"/>
              <w:ind w:left="0"/>
              <w:contextualSpacing w:val="0"/>
              <w:rPr>
                <w:rFonts w:ascii="Times New Roman" w:hAnsi="Times New Roman" w:cs="Times New Roman"/>
                <w:color w:val="262626" w:themeColor="text1" w:themeTint="D9"/>
                <w:sz w:val="20"/>
              </w:rPr>
            </w:pPr>
          </w:p>
        </w:tc>
      </w:tr>
    </w:tbl>
    <w:p w:rsidR="00817C73" w:rsidRDefault="00277212" w:rsidP="00CA5CDA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Учебная аудитория оборудована учебными местами (столы, стулья), </w:t>
      </w:r>
      <w:r w:rsidR="00CA5CDA">
        <w:rPr>
          <w:color w:val="262626" w:themeColor="text1" w:themeTint="D9"/>
          <w:sz w:val="22"/>
          <w:szCs w:val="22"/>
        </w:rPr>
        <w:t xml:space="preserve">меловой </w:t>
      </w:r>
      <w:r w:rsidR="00817C73">
        <w:rPr>
          <w:color w:val="262626" w:themeColor="text1" w:themeTint="D9"/>
          <w:sz w:val="22"/>
          <w:szCs w:val="22"/>
        </w:rPr>
        <w:t xml:space="preserve">доской, </w:t>
      </w:r>
      <w:proofErr w:type="gramStart"/>
      <w:r w:rsidR="00817C73">
        <w:rPr>
          <w:color w:val="262626" w:themeColor="text1" w:themeTint="D9"/>
          <w:sz w:val="22"/>
          <w:szCs w:val="22"/>
        </w:rPr>
        <w:t>магнитно-маркерным</w:t>
      </w:r>
      <w:proofErr w:type="gramEnd"/>
      <w:r w:rsidR="00817C73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817C73">
        <w:rPr>
          <w:color w:val="262626" w:themeColor="text1" w:themeTint="D9"/>
          <w:sz w:val="22"/>
          <w:szCs w:val="22"/>
        </w:rPr>
        <w:t>флипчартом</w:t>
      </w:r>
      <w:proofErr w:type="spellEnd"/>
      <w:r w:rsidR="00817C73">
        <w:rPr>
          <w:color w:val="262626" w:themeColor="text1" w:themeTint="D9"/>
          <w:sz w:val="22"/>
          <w:szCs w:val="22"/>
        </w:rPr>
        <w:t xml:space="preserve"> для размещения учебных материалов</w:t>
      </w:r>
      <w:r w:rsidR="00CA5CDA">
        <w:rPr>
          <w:color w:val="262626" w:themeColor="text1" w:themeTint="D9"/>
          <w:sz w:val="22"/>
          <w:szCs w:val="22"/>
        </w:rPr>
        <w:t xml:space="preserve"> и</w:t>
      </w:r>
      <w:r w:rsidR="00817C73">
        <w:rPr>
          <w:color w:val="262626" w:themeColor="text1" w:themeTint="D9"/>
          <w:sz w:val="22"/>
          <w:szCs w:val="22"/>
        </w:rPr>
        <w:t xml:space="preserve"> письменного изображения информации</w:t>
      </w:r>
      <w:r w:rsidR="00184245">
        <w:rPr>
          <w:color w:val="262626" w:themeColor="text1" w:themeTint="D9"/>
          <w:sz w:val="22"/>
          <w:szCs w:val="22"/>
        </w:rPr>
        <w:t xml:space="preserve">. </w:t>
      </w:r>
    </w:p>
    <w:p w:rsidR="00CA5CDA" w:rsidRDefault="00817C73" w:rsidP="00CA5CDA">
      <w:pPr>
        <w:spacing w:before="120"/>
        <w:ind w:right="-11" w:firstLine="709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Для слушателей </w:t>
      </w:r>
      <w:r w:rsidR="002910B1">
        <w:rPr>
          <w:color w:val="262626" w:themeColor="text1" w:themeTint="D9"/>
          <w:sz w:val="22"/>
          <w:szCs w:val="22"/>
        </w:rPr>
        <w:t>дополнительных профессиональных программ обучения</w:t>
      </w:r>
      <w:r>
        <w:rPr>
          <w:color w:val="262626" w:themeColor="text1" w:themeTint="D9"/>
          <w:sz w:val="22"/>
          <w:szCs w:val="22"/>
        </w:rPr>
        <w:t xml:space="preserve"> доступны учебно-методические материала в печатном и электронном виде</w:t>
      </w:r>
      <w:r w:rsidR="00D52D9B">
        <w:rPr>
          <w:color w:val="262626" w:themeColor="text1" w:themeTint="D9"/>
          <w:sz w:val="22"/>
          <w:szCs w:val="22"/>
        </w:rPr>
        <w:t>.</w:t>
      </w:r>
      <w:r w:rsidR="00CA5CDA">
        <w:rPr>
          <w:color w:val="262626" w:themeColor="text1" w:themeTint="D9"/>
          <w:sz w:val="22"/>
          <w:szCs w:val="22"/>
        </w:rPr>
        <w:t xml:space="preserve"> </w:t>
      </w:r>
    </w:p>
    <w:p w:rsidR="00D52D9B" w:rsidRPr="003857DE" w:rsidRDefault="003857DE" w:rsidP="003857DE">
      <w:pPr>
        <w:spacing w:before="120" w:after="120"/>
        <w:ind w:right="-11"/>
        <w:jc w:val="both"/>
        <w:rPr>
          <w:b/>
          <w:color w:val="262626" w:themeColor="text1" w:themeTint="D9"/>
          <w:sz w:val="22"/>
          <w:szCs w:val="22"/>
        </w:rPr>
      </w:pPr>
      <w:r w:rsidRPr="003857DE">
        <w:rPr>
          <w:b/>
          <w:color w:val="262626" w:themeColor="text1" w:themeTint="D9"/>
          <w:sz w:val="22"/>
          <w:szCs w:val="22"/>
        </w:rPr>
        <w:t>Раздел 2.  Обеспечение образовательной деятельности информационно-технологическими ресурсами</w:t>
      </w:r>
    </w:p>
    <w:tbl>
      <w:tblPr>
        <w:tblStyle w:val="a9"/>
        <w:tblW w:w="5000" w:type="pct"/>
        <w:tblLook w:val="04A0"/>
      </w:tblPr>
      <w:tblGrid>
        <w:gridCol w:w="533"/>
        <w:gridCol w:w="2553"/>
        <w:gridCol w:w="2124"/>
        <w:gridCol w:w="2553"/>
        <w:gridCol w:w="805"/>
        <w:gridCol w:w="1701"/>
      </w:tblGrid>
      <w:tr w:rsidR="00D17DBF" w:rsidRPr="00F670FC" w:rsidTr="002910B1">
        <w:tc>
          <w:tcPr>
            <w:tcW w:w="260" w:type="pct"/>
            <w:vAlign w:val="center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  <w:proofErr w:type="gramEnd"/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/</w:t>
            </w:r>
            <w:proofErr w:type="spellStart"/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3" w:type="pct"/>
            <w:vAlign w:val="center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Наименование (модель)</w:t>
            </w:r>
          </w:p>
        </w:tc>
        <w:tc>
          <w:tcPr>
            <w:tcW w:w="1034" w:type="pct"/>
            <w:vAlign w:val="center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43" w:type="pct"/>
            <w:vAlign w:val="center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Назначение</w:t>
            </w:r>
          </w:p>
        </w:tc>
        <w:tc>
          <w:tcPr>
            <w:tcW w:w="392" w:type="pct"/>
            <w:vAlign w:val="center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Кол-во</w:t>
            </w:r>
          </w:p>
        </w:tc>
        <w:tc>
          <w:tcPr>
            <w:tcW w:w="828" w:type="pct"/>
            <w:vAlign w:val="center"/>
          </w:tcPr>
          <w:p w:rsidR="00D17DBF" w:rsidRPr="00F670FC" w:rsidRDefault="00D17DBF" w:rsidP="00D17DBF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Право собственности</w:t>
            </w:r>
          </w:p>
        </w:tc>
      </w:tr>
      <w:tr w:rsidR="00D17DBF" w:rsidRPr="00F670FC" w:rsidTr="002910B1">
        <w:tc>
          <w:tcPr>
            <w:tcW w:w="260" w:type="pct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43" w:type="pct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034" w:type="pct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1243" w:type="pct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D17DBF" w:rsidRPr="00F670FC" w:rsidRDefault="00D17DBF" w:rsidP="00D17DBF">
            <w:pPr>
              <w:pStyle w:val="a7"/>
              <w:spacing w:before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828" w:type="pct"/>
            <w:vAlign w:val="center"/>
          </w:tcPr>
          <w:p w:rsidR="00D17DBF" w:rsidRPr="00F670FC" w:rsidRDefault="00D17DBF" w:rsidP="00D17DBF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D17DBF" w:rsidRPr="00F670FC" w:rsidTr="002910B1">
        <w:tc>
          <w:tcPr>
            <w:tcW w:w="260" w:type="pct"/>
            <w:vAlign w:val="center"/>
          </w:tcPr>
          <w:p w:rsidR="00D17DBF" w:rsidRPr="00F670FC" w:rsidRDefault="00C85C66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1243" w:type="pct"/>
            <w:vAlign w:val="center"/>
          </w:tcPr>
          <w:p w:rsidR="00D17DBF" w:rsidRPr="00F670FC" w:rsidRDefault="00C85C66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Сайт Института</w:t>
            </w:r>
          </w:p>
          <w:p w:rsidR="00C85C66" w:rsidRPr="00F670FC" w:rsidRDefault="007F3192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hyperlink r:id="rId7" w:history="1">
              <w:r w:rsidR="00C85C66" w:rsidRPr="00F670FC">
                <w:rPr>
                  <w:rStyle w:val="ae"/>
                  <w:rFonts w:ascii="Times New Roman" w:hAnsi="Times New Roman" w:cs="Times New Roman"/>
                  <w:color w:val="262626" w:themeColor="text1" w:themeTint="D9"/>
                  <w:sz w:val="20"/>
                  <w:szCs w:val="20"/>
                </w:rPr>
                <w:t>http://www.institut-gkh.ru/</w:t>
              </w:r>
            </w:hyperlink>
          </w:p>
        </w:tc>
        <w:tc>
          <w:tcPr>
            <w:tcW w:w="1034" w:type="pct"/>
            <w:vAlign w:val="center"/>
          </w:tcPr>
          <w:p w:rsidR="00D17DBF" w:rsidRPr="00F670FC" w:rsidRDefault="00D17DBF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43" w:type="pct"/>
            <w:vAlign w:val="center"/>
          </w:tcPr>
          <w:p w:rsidR="002A5842" w:rsidRPr="00F670FC" w:rsidRDefault="002910B1" w:rsidP="002910B1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Ознакомление с информацией об образовательной организации и</w:t>
            </w:r>
            <w:r w:rsidR="00E47EAD"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</w:t>
            </w:r>
            <w:r w:rsidR="002A5842"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основными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дополнительными профессиональными программами</w:t>
            </w:r>
            <w:r w:rsidR="002A5842"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обучения</w:t>
            </w:r>
          </w:p>
        </w:tc>
        <w:tc>
          <w:tcPr>
            <w:tcW w:w="392" w:type="pct"/>
            <w:vAlign w:val="center"/>
          </w:tcPr>
          <w:p w:rsidR="00D17DBF" w:rsidRPr="00F670FC" w:rsidRDefault="00E47EAD" w:rsidP="00F670FC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670FC"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8" w:type="pct"/>
            <w:vAlign w:val="center"/>
          </w:tcPr>
          <w:p w:rsidR="00D17DBF" w:rsidRPr="00F670FC" w:rsidRDefault="00F670FC" w:rsidP="00F670FC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собственный домен</w:t>
            </w:r>
          </w:p>
        </w:tc>
      </w:tr>
      <w:tr w:rsidR="00D17DBF" w:rsidRPr="00F670FC" w:rsidTr="002910B1">
        <w:tc>
          <w:tcPr>
            <w:tcW w:w="260" w:type="pct"/>
            <w:vAlign w:val="center"/>
          </w:tcPr>
          <w:p w:rsidR="00D17DBF" w:rsidRPr="00F670FC" w:rsidRDefault="00C85C66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1243" w:type="pct"/>
            <w:vAlign w:val="center"/>
          </w:tcPr>
          <w:p w:rsidR="00D17DBF" w:rsidRPr="00151AB2" w:rsidRDefault="00151AB2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Виртуальный сервер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Timweb.ru</w:t>
            </w:r>
          </w:p>
        </w:tc>
        <w:tc>
          <w:tcPr>
            <w:tcW w:w="1034" w:type="pct"/>
            <w:vAlign w:val="center"/>
          </w:tcPr>
          <w:p w:rsidR="00151AB2" w:rsidRDefault="00151AB2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Дисковая квота: 35</w:t>
            </w:r>
          </w:p>
          <w:p w:rsidR="00D17DBF" w:rsidRPr="00151AB2" w:rsidRDefault="00151AB2" w:rsidP="00F670FC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Лимит нагрузки: 150</w:t>
            </w: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>CPU</w:t>
            </w:r>
          </w:p>
        </w:tc>
        <w:tc>
          <w:tcPr>
            <w:tcW w:w="1243" w:type="pct"/>
            <w:vAlign w:val="center"/>
          </w:tcPr>
          <w:p w:rsidR="00D17DBF" w:rsidRPr="00F670FC" w:rsidRDefault="0086331F" w:rsidP="00151AB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Передача данных</w:t>
            </w:r>
          </w:p>
        </w:tc>
        <w:tc>
          <w:tcPr>
            <w:tcW w:w="392" w:type="pct"/>
            <w:vAlign w:val="center"/>
          </w:tcPr>
          <w:p w:rsidR="00D17DBF" w:rsidRPr="00F670FC" w:rsidRDefault="00151AB2" w:rsidP="00F670FC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28" w:type="pct"/>
            <w:vAlign w:val="center"/>
          </w:tcPr>
          <w:p w:rsidR="00D17DBF" w:rsidRPr="00F670FC" w:rsidRDefault="00151AB2" w:rsidP="00F670FC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аренда</w:t>
            </w:r>
          </w:p>
        </w:tc>
      </w:tr>
      <w:tr w:rsidR="00151AB2" w:rsidRPr="00F670FC" w:rsidTr="00151AB2">
        <w:tc>
          <w:tcPr>
            <w:tcW w:w="260" w:type="pct"/>
            <w:vAlign w:val="center"/>
          </w:tcPr>
          <w:p w:rsidR="00151AB2" w:rsidRPr="00F670FC" w:rsidRDefault="00151AB2" w:rsidP="00151AB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lastRenderedPageBreak/>
              <w:t>3</w:t>
            </w:r>
          </w:p>
        </w:tc>
        <w:tc>
          <w:tcPr>
            <w:tcW w:w="1243" w:type="pct"/>
            <w:vAlign w:val="center"/>
          </w:tcPr>
          <w:p w:rsidR="00151AB2" w:rsidRPr="00F670FC" w:rsidRDefault="00151AB2" w:rsidP="00151AB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Обучение средствами </w:t>
            </w: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  <w:lang w:val="en-US"/>
              </w:rPr>
              <w:t xml:space="preserve">CRM </w:t>
            </w:r>
            <w:proofErr w:type="spellStart"/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Битрикс</w:t>
            </w:r>
            <w:proofErr w:type="spellEnd"/>
          </w:p>
        </w:tc>
        <w:tc>
          <w:tcPr>
            <w:tcW w:w="1034" w:type="pct"/>
            <w:vAlign w:val="center"/>
          </w:tcPr>
          <w:p w:rsidR="00151AB2" w:rsidRPr="00F670FC" w:rsidRDefault="00151AB2" w:rsidP="00151AB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1С </w:t>
            </w:r>
            <w:proofErr w:type="spellStart"/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Битрикс</w:t>
            </w:r>
            <w:proofErr w:type="spellEnd"/>
          </w:p>
          <w:p w:rsidR="00151AB2" w:rsidRPr="00F670FC" w:rsidRDefault="00151AB2" w:rsidP="00151AB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Управление сайтом</w:t>
            </w:r>
          </w:p>
          <w:p w:rsidR="00151AB2" w:rsidRPr="00F670FC" w:rsidRDefault="00151AB2" w:rsidP="00151AB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10.0.4</w:t>
            </w:r>
          </w:p>
        </w:tc>
        <w:tc>
          <w:tcPr>
            <w:tcW w:w="1243" w:type="pct"/>
            <w:vAlign w:val="center"/>
          </w:tcPr>
          <w:p w:rsidR="00151AB2" w:rsidRPr="00F670FC" w:rsidRDefault="00151AB2" w:rsidP="00151AB2">
            <w:pPr>
              <w:spacing w:before="60"/>
              <w:ind w:right="-11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Передача и получение данных во время учебного процесса</w:t>
            </w:r>
          </w:p>
        </w:tc>
        <w:tc>
          <w:tcPr>
            <w:tcW w:w="392" w:type="pct"/>
            <w:vAlign w:val="center"/>
          </w:tcPr>
          <w:p w:rsidR="00151AB2" w:rsidRPr="00F670FC" w:rsidRDefault="00151AB2" w:rsidP="00151AB2">
            <w:pPr>
              <w:spacing w:before="60"/>
              <w:ind w:right="-11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151AB2" w:rsidRPr="00F670FC" w:rsidRDefault="00151AB2" w:rsidP="00151AB2">
            <w:pPr>
              <w:spacing w:before="60"/>
              <w:ind w:right="-11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F670FC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собственность</w:t>
            </w:r>
          </w:p>
        </w:tc>
      </w:tr>
    </w:tbl>
    <w:p w:rsidR="00CA5CDA" w:rsidRDefault="003857DE" w:rsidP="00CA5CDA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120"/>
        <w:ind w:firstLine="709"/>
        <w:jc w:val="both"/>
        <w:rPr>
          <w:color w:val="262626" w:themeColor="text1" w:themeTint="D9"/>
          <w:sz w:val="22"/>
          <w:szCs w:val="22"/>
        </w:rPr>
      </w:pPr>
      <w:r w:rsidRPr="00D52D9B">
        <w:rPr>
          <w:b/>
          <w:color w:val="262626" w:themeColor="text1" w:themeTint="D9"/>
          <w:sz w:val="22"/>
          <w:szCs w:val="22"/>
        </w:rPr>
        <w:t xml:space="preserve"> </w:t>
      </w:r>
      <w:r w:rsidR="00CA5CDA">
        <w:rPr>
          <w:color w:val="262626" w:themeColor="text1" w:themeTint="D9"/>
          <w:sz w:val="22"/>
          <w:szCs w:val="22"/>
        </w:rPr>
        <w:t>ООО «Институт управления ЖКХ»</w:t>
      </w:r>
      <w:r w:rsidR="00CA5CDA" w:rsidRPr="00277212">
        <w:rPr>
          <w:color w:val="262626" w:themeColor="text1" w:themeTint="D9"/>
          <w:sz w:val="22"/>
          <w:szCs w:val="22"/>
        </w:rPr>
        <w:t xml:space="preserve"> располагает лицензионн</w:t>
      </w:r>
      <w:r w:rsidR="00CA5CDA">
        <w:rPr>
          <w:color w:val="262626" w:themeColor="text1" w:themeTint="D9"/>
          <w:sz w:val="22"/>
          <w:szCs w:val="22"/>
        </w:rPr>
        <w:t>ым</w:t>
      </w:r>
      <w:r w:rsidR="00CA5CDA" w:rsidRPr="00277212">
        <w:rPr>
          <w:color w:val="262626" w:themeColor="text1" w:themeTint="D9"/>
          <w:sz w:val="22"/>
          <w:szCs w:val="22"/>
        </w:rPr>
        <w:t xml:space="preserve"> программн</w:t>
      </w:r>
      <w:r w:rsidR="00CA5CDA">
        <w:rPr>
          <w:color w:val="262626" w:themeColor="text1" w:themeTint="D9"/>
          <w:sz w:val="22"/>
          <w:szCs w:val="22"/>
        </w:rPr>
        <w:t>ым</w:t>
      </w:r>
      <w:r w:rsidR="00CA5CDA" w:rsidRPr="00277212">
        <w:rPr>
          <w:color w:val="262626" w:themeColor="text1" w:themeTint="D9"/>
          <w:sz w:val="22"/>
          <w:szCs w:val="22"/>
        </w:rPr>
        <w:t xml:space="preserve"> обеспечени</w:t>
      </w:r>
      <w:r w:rsidR="00CA5CDA">
        <w:rPr>
          <w:color w:val="262626" w:themeColor="text1" w:themeTint="D9"/>
          <w:sz w:val="22"/>
          <w:szCs w:val="22"/>
        </w:rPr>
        <w:t>ем:</w:t>
      </w:r>
      <w:r w:rsidR="00CA5CDA" w:rsidRPr="00277212">
        <w:rPr>
          <w:color w:val="262626" w:themeColor="text1" w:themeTint="D9"/>
          <w:sz w:val="22"/>
          <w:szCs w:val="22"/>
        </w:rPr>
        <w:t xml:space="preserve"> </w:t>
      </w:r>
      <w:r w:rsidR="00CA5CDA">
        <w:rPr>
          <w:color w:val="262626" w:themeColor="text1" w:themeTint="D9"/>
          <w:sz w:val="22"/>
          <w:szCs w:val="22"/>
        </w:rPr>
        <w:t>операционная система</w:t>
      </w:r>
      <w:r w:rsidR="00CA5CDA" w:rsidRPr="00277212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CA5CDA" w:rsidRPr="00277212">
        <w:rPr>
          <w:color w:val="262626" w:themeColor="text1" w:themeTint="D9"/>
          <w:sz w:val="22"/>
          <w:szCs w:val="22"/>
        </w:rPr>
        <w:t>Microsoft</w:t>
      </w:r>
      <w:proofErr w:type="spellEnd"/>
      <w:r w:rsidR="00CA5CDA" w:rsidRPr="00277212">
        <w:rPr>
          <w:color w:val="262626" w:themeColor="text1" w:themeTint="D9"/>
          <w:sz w:val="22"/>
          <w:szCs w:val="22"/>
        </w:rPr>
        <w:t xml:space="preserve"> </w:t>
      </w:r>
      <w:proofErr w:type="spellStart"/>
      <w:r w:rsidR="00CA5CDA" w:rsidRPr="00277212">
        <w:rPr>
          <w:color w:val="262626" w:themeColor="text1" w:themeTint="D9"/>
          <w:sz w:val="22"/>
          <w:szCs w:val="22"/>
        </w:rPr>
        <w:t>Windows</w:t>
      </w:r>
      <w:proofErr w:type="spellEnd"/>
      <w:r w:rsidR="00CA5CDA" w:rsidRPr="00277212">
        <w:rPr>
          <w:color w:val="262626" w:themeColor="text1" w:themeTint="D9"/>
          <w:sz w:val="22"/>
          <w:szCs w:val="22"/>
        </w:rPr>
        <w:t xml:space="preserve"> 7</w:t>
      </w:r>
      <w:r w:rsidR="00CA5CDA">
        <w:rPr>
          <w:color w:val="262626" w:themeColor="text1" w:themeTint="D9"/>
          <w:sz w:val="22"/>
          <w:szCs w:val="22"/>
        </w:rPr>
        <w:t xml:space="preserve"> и программным комплексом – </w:t>
      </w:r>
      <w:r w:rsidR="00CA5CDA" w:rsidRPr="00277212">
        <w:rPr>
          <w:color w:val="262626" w:themeColor="text1" w:themeTint="D9"/>
          <w:sz w:val="22"/>
          <w:szCs w:val="22"/>
        </w:rPr>
        <w:t>офисны</w:t>
      </w:r>
      <w:r w:rsidR="00CA5CDA">
        <w:rPr>
          <w:color w:val="262626" w:themeColor="text1" w:themeTint="D9"/>
          <w:sz w:val="22"/>
          <w:szCs w:val="22"/>
        </w:rPr>
        <w:t>й</w:t>
      </w:r>
      <w:r w:rsidR="00CA5CDA" w:rsidRPr="00277212">
        <w:rPr>
          <w:color w:val="262626" w:themeColor="text1" w:themeTint="D9"/>
          <w:sz w:val="22"/>
          <w:szCs w:val="22"/>
        </w:rPr>
        <w:t xml:space="preserve"> пакет </w:t>
      </w:r>
      <w:proofErr w:type="spellStart"/>
      <w:r w:rsidR="00CA5CDA" w:rsidRPr="00277212">
        <w:rPr>
          <w:color w:val="262626" w:themeColor="text1" w:themeTint="D9"/>
          <w:sz w:val="22"/>
          <w:szCs w:val="22"/>
        </w:rPr>
        <w:t>MicrosoftOffice</w:t>
      </w:r>
      <w:proofErr w:type="spellEnd"/>
      <w:r w:rsidR="00CA5CDA" w:rsidRPr="00277212">
        <w:rPr>
          <w:color w:val="262626" w:themeColor="text1" w:themeTint="D9"/>
          <w:sz w:val="22"/>
          <w:szCs w:val="22"/>
        </w:rPr>
        <w:t xml:space="preserve"> 20</w:t>
      </w:r>
      <w:r w:rsidR="00CA5CDA">
        <w:rPr>
          <w:color w:val="262626" w:themeColor="text1" w:themeTint="D9"/>
          <w:sz w:val="22"/>
          <w:szCs w:val="22"/>
        </w:rPr>
        <w:t>07</w:t>
      </w:r>
      <w:r w:rsidR="00CA5CDA" w:rsidRPr="00277212">
        <w:rPr>
          <w:color w:val="262626" w:themeColor="text1" w:themeTint="D9"/>
          <w:sz w:val="22"/>
          <w:szCs w:val="22"/>
        </w:rPr>
        <w:t xml:space="preserve">, </w:t>
      </w:r>
      <w:r w:rsidR="00CA5CDA">
        <w:rPr>
          <w:color w:val="262626" w:themeColor="text1" w:themeTint="D9"/>
          <w:sz w:val="22"/>
          <w:szCs w:val="22"/>
        </w:rPr>
        <w:t xml:space="preserve">антивирус </w:t>
      </w:r>
      <w:proofErr w:type="spellStart"/>
      <w:r w:rsidR="00CA5CDA">
        <w:rPr>
          <w:color w:val="262626" w:themeColor="text1" w:themeTint="D9"/>
          <w:sz w:val="22"/>
          <w:szCs w:val="22"/>
          <w:lang w:val="en-US"/>
        </w:rPr>
        <w:t>Kaspersky</w:t>
      </w:r>
      <w:proofErr w:type="spellEnd"/>
      <w:r w:rsidR="00CA5CDA">
        <w:rPr>
          <w:color w:val="262626" w:themeColor="text1" w:themeTint="D9"/>
          <w:sz w:val="22"/>
          <w:szCs w:val="22"/>
        </w:rPr>
        <w:t xml:space="preserve">, </w:t>
      </w:r>
      <w:r w:rsidR="00CA5CDA" w:rsidRPr="00277212">
        <w:rPr>
          <w:color w:val="262626" w:themeColor="text1" w:themeTint="D9"/>
          <w:sz w:val="22"/>
          <w:szCs w:val="22"/>
        </w:rPr>
        <w:t>специализированны</w:t>
      </w:r>
      <w:r w:rsidR="00CA5CDA">
        <w:rPr>
          <w:color w:val="262626" w:themeColor="text1" w:themeTint="D9"/>
          <w:sz w:val="22"/>
          <w:szCs w:val="22"/>
        </w:rPr>
        <w:t>е</w:t>
      </w:r>
      <w:r w:rsidR="00CA5CDA" w:rsidRPr="00277212">
        <w:rPr>
          <w:color w:val="262626" w:themeColor="text1" w:themeTint="D9"/>
          <w:sz w:val="22"/>
          <w:szCs w:val="22"/>
        </w:rPr>
        <w:t xml:space="preserve"> программны</w:t>
      </w:r>
      <w:r w:rsidR="00CA5CDA">
        <w:rPr>
          <w:color w:val="262626" w:themeColor="text1" w:themeTint="D9"/>
          <w:sz w:val="22"/>
          <w:szCs w:val="22"/>
        </w:rPr>
        <w:t>е</w:t>
      </w:r>
      <w:r w:rsidR="00CA5CDA" w:rsidRPr="00277212">
        <w:rPr>
          <w:color w:val="262626" w:themeColor="text1" w:themeTint="D9"/>
          <w:sz w:val="22"/>
          <w:szCs w:val="22"/>
        </w:rPr>
        <w:t xml:space="preserve"> приложения, а </w:t>
      </w:r>
      <w:r w:rsidR="00CA5CDA">
        <w:rPr>
          <w:color w:val="262626" w:themeColor="text1" w:themeTint="D9"/>
          <w:sz w:val="22"/>
          <w:szCs w:val="22"/>
        </w:rPr>
        <w:t xml:space="preserve">также </w:t>
      </w:r>
      <w:r w:rsidR="00CA5CDA" w:rsidRPr="00277212">
        <w:rPr>
          <w:color w:val="262626" w:themeColor="text1" w:themeTint="D9"/>
          <w:sz w:val="22"/>
          <w:szCs w:val="22"/>
        </w:rPr>
        <w:t>информационно-правов</w:t>
      </w:r>
      <w:r w:rsidR="00CA5CDA">
        <w:rPr>
          <w:color w:val="262626" w:themeColor="text1" w:themeTint="D9"/>
          <w:sz w:val="22"/>
          <w:szCs w:val="22"/>
        </w:rPr>
        <w:t>ая</w:t>
      </w:r>
      <w:r w:rsidR="00CA5CDA" w:rsidRPr="00277212">
        <w:rPr>
          <w:color w:val="262626" w:themeColor="text1" w:themeTint="D9"/>
          <w:sz w:val="22"/>
          <w:szCs w:val="22"/>
        </w:rPr>
        <w:t xml:space="preserve"> систем</w:t>
      </w:r>
      <w:r w:rsidR="00CA5CDA">
        <w:rPr>
          <w:color w:val="262626" w:themeColor="text1" w:themeTint="D9"/>
          <w:sz w:val="22"/>
          <w:szCs w:val="22"/>
        </w:rPr>
        <w:t>а</w:t>
      </w:r>
      <w:r w:rsidR="00CA5CDA" w:rsidRPr="00277212">
        <w:rPr>
          <w:color w:val="262626" w:themeColor="text1" w:themeTint="D9"/>
          <w:sz w:val="22"/>
          <w:szCs w:val="22"/>
        </w:rPr>
        <w:t xml:space="preserve"> «</w:t>
      </w:r>
      <w:r w:rsidR="00CA5CDA">
        <w:rPr>
          <w:color w:val="262626" w:themeColor="text1" w:themeTint="D9"/>
          <w:sz w:val="22"/>
          <w:szCs w:val="22"/>
        </w:rPr>
        <w:t>Консультант Плюс</w:t>
      </w:r>
      <w:r w:rsidR="00CA5CDA" w:rsidRPr="00277212">
        <w:rPr>
          <w:color w:val="262626" w:themeColor="text1" w:themeTint="D9"/>
          <w:sz w:val="22"/>
          <w:szCs w:val="22"/>
        </w:rPr>
        <w:t>».</w:t>
      </w:r>
    </w:p>
    <w:p w:rsidR="00277212" w:rsidRDefault="00277212" w:rsidP="00277212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firstLine="709"/>
        <w:jc w:val="both"/>
        <w:rPr>
          <w:b/>
          <w:color w:val="262626" w:themeColor="text1" w:themeTint="D9"/>
          <w:sz w:val="22"/>
          <w:szCs w:val="22"/>
        </w:rPr>
      </w:pPr>
    </w:p>
    <w:sectPr w:rsidR="00277212" w:rsidSect="00E8435D">
      <w:headerReference w:type="default" r:id="rId8"/>
      <w:headerReference w:type="first" r:id="rId9"/>
      <w:pgSz w:w="11907" w:h="16840" w:code="9"/>
      <w:pgMar w:top="720" w:right="720" w:bottom="720" w:left="1134" w:header="39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AB2" w:rsidRDefault="00151AB2" w:rsidP="008517C1">
      <w:r>
        <w:separator/>
      </w:r>
    </w:p>
  </w:endnote>
  <w:endnote w:type="continuationSeparator" w:id="1">
    <w:p w:rsidR="00151AB2" w:rsidRDefault="00151AB2" w:rsidP="0085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verGothic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AB2" w:rsidRDefault="00151AB2" w:rsidP="008517C1">
      <w:r>
        <w:separator/>
      </w:r>
    </w:p>
  </w:footnote>
  <w:footnote w:type="continuationSeparator" w:id="1">
    <w:p w:rsidR="00151AB2" w:rsidRDefault="00151AB2" w:rsidP="00851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151AB2" w:rsidRPr="00F670FC" w:rsidTr="00E8435D">
      <w:trPr>
        <w:trHeight w:val="1564"/>
      </w:trPr>
      <w:tc>
        <w:tcPr>
          <w:tcW w:w="1363" w:type="pct"/>
        </w:tcPr>
        <w:p w:rsidR="00151AB2" w:rsidRPr="00E8435D" w:rsidRDefault="00151AB2" w:rsidP="00E8435D">
          <w:pPr>
            <w:pStyle w:val="a5"/>
            <w:rPr>
              <w:rFonts w:ascii="Times New Roman" w:hAnsi="Times New Roman"/>
              <w:b w:val="0"/>
              <w:color w:val="595959" w:themeColor="text1" w:themeTint="A6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595959" w:themeColor="text1" w:themeTint="A6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5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51AB2" w:rsidRPr="00E8435D" w:rsidRDefault="00151AB2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151AB2" w:rsidRPr="00E8435D" w:rsidRDefault="00151AB2" w:rsidP="00E8435D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151AB2" w:rsidRPr="00870391" w:rsidRDefault="00151AB2" w:rsidP="00870391">
          <w:pPr>
            <w:pStyle w:val="a5"/>
            <w:ind w:left="-57" w:right="-57"/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>ЦЕНТР</w:t>
          </w:r>
          <w:r>
            <w:rPr>
              <w:rFonts w:ascii="Times New Roman" w:hAnsi="Times New Roman"/>
              <w:color w:val="595959" w:themeColor="text1" w:themeTint="A6"/>
              <w:spacing w:val="20"/>
              <w:sz w:val="28"/>
              <w:szCs w:val="28"/>
            </w:rPr>
            <w:t xml:space="preserve"> обучения</w:t>
          </w:r>
        </w:p>
        <w:p w:rsidR="00151AB2" w:rsidRPr="00E8435D" w:rsidRDefault="00151AB2" w:rsidP="00E8435D">
          <w:pPr>
            <w:pStyle w:val="a5"/>
            <w:spacing w:before="120"/>
            <w:rPr>
              <w:rFonts w:ascii="Times New Roman" w:hAnsi="Times New Roman"/>
              <w:color w:val="595959" w:themeColor="text1" w:themeTint="A6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595959" w:themeColor="text1" w:themeTint="A6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595959" w:themeColor="text1" w:themeTint="A6"/>
              <w:spacing w:val="0"/>
              <w:sz w:val="18"/>
              <w:szCs w:val="18"/>
            </w:rPr>
            <w:t>№ 035552 от 27 октября 2014 г.</w:t>
          </w:r>
        </w:p>
        <w:p w:rsidR="00151AB2" w:rsidRPr="00E8435D" w:rsidRDefault="00151AB2" w:rsidP="00E8435D">
          <w:pPr>
            <w:spacing w:before="120"/>
            <w:jc w:val="center"/>
            <w:rPr>
              <w:color w:val="595959" w:themeColor="text1" w:themeTint="A6"/>
              <w:sz w:val="18"/>
              <w:szCs w:val="18"/>
              <w:lang w:val="en-US"/>
            </w:rPr>
          </w:pPr>
          <w:r w:rsidRPr="00E8435D">
            <w:rPr>
              <w:color w:val="595959" w:themeColor="text1" w:themeTint="A6"/>
              <w:sz w:val="18"/>
              <w:szCs w:val="18"/>
            </w:rPr>
            <w:t>тел</w:t>
          </w:r>
          <w:r w:rsidRPr="00E8435D">
            <w:rPr>
              <w:color w:val="595959" w:themeColor="text1" w:themeTint="A6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151AB2" w:rsidRPr="00E8435D" w:rsidRDefault="00151AB2">
    <w:pPr>
      <w:pStyle w:val="aa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riple" w:sz="4" w:space="0" w:color="7F7F7F" w:themeColor="text1" w:themeTint="80"/>
      </w:tblBorders>
      <w:tblLook w:val="04A0"/>
    </w:tblPr>
    <w:tblGrid>
      <w:gridCol w:w="2800"/>
      <w:gridCol w:w="283"/>
      <w:gridCol w:w="7186"/>
    </w:tblGrid>
    <w:tr w:rsidR="00151AB2" w:rsidRPr="00F670FC" w:rsidTr="00E8435D">
      <w:trPr>
        <w:trHeight w:val="1564"/>
      </w:trPr>
      <w:tc>
        <w:tcPr>
          <w:tcW w:w="1363" w:type="pct"/>
        </w:tcPr>
        <w:p w:rsidR="00151AB2" w:rsidRPr="00E8435D" w:rsidRDefault="00151AB2" w:rsidP="00E8435D">
          <w:pPr>
            <w:pStyle w:val="a5"/>
            <w:rPr>
              <w:rFonts w:ascii="Times New Roman" w:hAnsi="Times New Roman"/>
              <w:b w:val="0"/>
              <w:color w:val="7F7F7F" w:themeColor="text1" w:themeTint="80"/>
              <w:spacing w:val="44"/>
              <w:sz w:val="22"/>
            </w:rPr>
          </w:pPr>
          <w:r w:rsidRPr="00E8435D">
            <w:rPr>
              <w:rFonts w:ascii="Times New Roman" w:hAnsi="Times New Roman"/>
              <w:b w:val="0"/>
              <w:noProof/>
              <w:color w:val="7F7F7F" w:themeColor="text1" w:themeTint="80"/>
              <w:spacing w:val="44"/>
              <w:sz w:val="22"/>
            </w:rPr>
            <w:drawing>
              <wp:inline distT="0" distB="0" distL="0" distR="0">
                <wp:extent cx="829920" cy="802256"/>
                <wp:effectExtent l="19050" t="0" r="8280" b="0"/>
                <wp:docPr id="4" name="Рисунок 2" descr="logo_ins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sta.png"/>
                        <pic:cNvPicPr/>
                      </pic:nvPicPr>
                      <pic:blipFill>
                        <a:blip r:embed="rId1" cstate="print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45" cy="810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51AB2" w:rsidRPr="00E8435D" w:rsidRDefault="00151AB2" w:rsidP="00E8435D">
          <w:pPr>
            <w:pStyle w:val="a5"/>
            <w:spacing w:before="120" w:after="120"/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6"/>
              <w:szCs w:val="16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0"/>
              <w:sz w:val="16"/>
              <w:szCs w:val="16"/>
            </w:rPr>
            <w:t>ИНСТИТУТ УПРАВЛЕНИЯ ЖКХ</w:t>
          </w:r>
        </w:p>
      </w:tc>
      <w:tc>
        <w:tcPr>
          <w:tcW w:w="138" w:type="pct"/>
        </w:tcPr>
        <w:p w:rsidR="00151AB2" w:rsidRPr="00E8435D" w:rsidRDefault="00151AB2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</w:p>
      </w:tc>
      <w:tc>
        <w:tcPr>
          <w:tcW w:w="3500" w:type="pct"/>
          <w:vAlign w:val="center"/>
          <w:hideMark/>
        </w:tcPr>
        <w:p w:rsidR="00151AB2" w:rsidRPr="00E8435D" w:rsidRDefault="00151AB2" w:rsidP="00E8435D">
          <w:pPr>
            <w:pStyle w:val="a5"/>
            <w:ind w:left="-57" w:right="-57"/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</w:pPr>
          <w:r w:rsidRPr="00E8435D">
            <w:rPr>
              <w:rFonts w:ascii="Times New Roman" w:hAnsi="Times New Roman"/>
              <w:color w:val="7F7F7F" w:themeColor="text1" w:themeTint="80"/>
              <w:spacing w:val="20"/>
              <w:sz w:val="28"/>
              <w:szCs w:val="28"/>
            </w:rPr>
            <w:t>УЧЕБНЫЙ  ЦЕНТР</w:t>
          </w:r>
        </w:p>
        <w:p w:rsidR="00151AB2" w:rsidRPr="00E8435D" w:rsidRDefault="00151AB2" w:rsidP="00E8435D">
          <w:pPr>
            <w:spacing w:before="120"/>
            <w:jc w:val="center"/>
            <w:rPr>
              <w:b/>
              <w:caps/>
              <w:color w:val="7F7F7F" w:themeColor="text1" w:themeTint="80"/>
              <w:sz w:val="21"/>
              <w:szCs w:val="21"/>
            </w:rPr>
          </w:pPr>
          <w:r w:rsidRPr="00E8435D">
            <w:rPr>
              <w:b/>
              <w:caps/>
              <w:color w:val="7F7F7F" w:themeColor="text1" w:themeTint="80"/>
              <w:sz w:val="21"/>
              <w:szCs w:val="21"/>
            </w:rPr>
            <w:t>ДОПОЛНИТЕЛЬНОГО ПРОФЕССИОНАЛЬНОГО ОБРАЗОВАНИЯ</w:t>
          </w:r>
        </w:p>
        <w:p w:rsidR="00151AB2" w:rsidRPr="00E8435D" w:rsidRDefault="00151AB2" w:rsidP="00E8435D">
          <w:pPr>
            <w:pStyle w:val="a5"/>
            <w:spacing w:before="120"/>
            <w:rPr>
              <w:rFonts w:ascii="Times New Roman" w:hAnsi="Times New Roman"/>
              <w:color w:val="7F7F7F" w:themeColor="text1" w:themeTint="80"/>
              <w:spacing w:val="0"/>
              <w:sz w:val="18"/>
              <w:szCs w:val="18"/>
            </w:rPr>
          </w:pP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Лицензия на осуществление образовательной деятельности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выдана Департаментом образования города Москвы</w:t>
          </w:r>
          <w:r w:rsidRPr="00E8435D">
            <w:rPr>
              <w:rFonts w:ascii="Times New Roman" w:hAnsi="Times New Roman"/>
              <w:b w:val="0"/>
              <w:color w:val="7F7F7F" w:themeColor="text1" w:themeTint="80"/>
              <w:spacing w:val="0"/>
              <w:sz w:val="18"/>
              <w:szCs w:val="18"/>
            </w:rPr>
            <w:t xml:space="preserve"> </w:t>
          </w:r>
          <w:r w:rsidRPr="00E8435D">
            <w:rPr>
              <w:rFonts w:ascii="Times New Roman" w:hAnsi="Times New Roman"/>
              <w:b w:val="0"/>
              <w:caps w:val="0"/>
              <w:color w:val="7F7F7F" w:themeColor="text1" w:themeTint="80"/>
              <w:spacing w:val="0"/>
              <w:sz w:val="18"/>
              <w:szCs w:val="18"/>
            </w:rPr>
            <w:t>№ 035552 от 27 октября 2014 г.</w:t>
          </w:r>
        </w:p>
        <w:p w:rsidR="00151AB2" w:rsidRPr="00E8435D" w:rsidRDefault="00151AB2" w:rsidP="00E8435D">
          <w:pPr>
            <w:spacing w:before="120"/>
            <w:jc w:val="center"/>
            <w:rPr>
              <w:color w:val="7F7F7F" w:themeColor="text1" w:themeTint="80"/>
              <w:sz w:val="18"/>
              <w:szCs w:val="18"/>
              <w:lang w:val="en-US"/>
            </w:rPr>
          </w:pPr>
          <w:r w:rsidRPr="00E8435D">
            <w:rPr>
              <w:color w:val="7F7F7F" w:themeColor="text1" w:themeTint="80"/>
              <w:sz w:val="18"/>
              <w:szCs w:val="18"/>
            </w:rPr>
            <w:t>тел</w:t>
          </w:r>
          <w:r w:rsidRPr="00E8435D">
            <w:rPr>
              <w:color w:val="7F7F7F" w:themeColor="text1" w:themeTint="80"/>
              <w:sz w:val="18"/>
              <w:szCs w:val="18"/>
              <w:lang w:val="en-US"/>
            </w:rPr>
            <w:t>. (495) 116-00-71; e-mail: info@institut-gkh.ru; www.institut-gkh.ru</w:t>
          </w:r>
        </w:p>
      </w:tc>
    </w:tr>
  </w:tbl>
  <w:p w:rsidR="00151AB2" w:rsidRPr="00E8435D" w:rsidRDefault="00151AB2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6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727AA6"/>
    <w:multiLevelType w:val="hybridMultilevel"/>
    <w:tmpl w:val="9F2C0D00"/>
    <w:lvl w:ilvl="0" w:tplc="FC1443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BCA7AA0"/>
    <w:multiLevelType w:val="hybridMultilevel"/>
    <w:tmpl w:val="41B2DEDE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DF7BBB"/>
    <w:multiLevelType w:val="hybridMultilevel"/>
    <w:tmpl w:val="25548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2A6F3D"/>
    <w:multiLevelType w:val="hybridMultilevel"/>
    <w:tmpl w:val="8908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0973"/>
    <w:multiLevelType w:val="hybridMultilevel"/>
    <w:tmpl w:val="752E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3B82"/>
    <w:multiLevelType w:val="hybridMultilevel"/>
    <w:tmpl w:val="31E693EC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A07DE"/>
    <w:multiLevelType w:val="hybridMultilevel"/>
    <w:tmpl w:val="0016B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93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FC58FF"/>
    <w:multiLevelType w:val="hybridMultilevel"/>
    <w:tmpl w:val="CB725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20594"/>
    <w:multiLevelType w:val="hybridMultilevel"/>
    <w:tmpl w:val="47724226"/>
    <w:lvl w:ilvl="0" w:tplc="3128514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3E4A6D50"/>
    <w:multiLevelType w:val="hybridMultilevel"/>
    <w:tmpl w:val="D388AEBC"/>
    <w:lvl w:ilvl="0" w:tplc="31E8FC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765083"/>
    <w:multiLevelType w:val="hybridMultilevel"/>
    <w:tmpl w:val="FB9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48E7"/>
    <w:multiLevelType w:val="multilevel"/>
    <w:tmpl w:val="5A6426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-"/>
      <w:lvlJc w:val="left"/>
      <w:pPr>
        <w:ind w:left="10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893D4D"/>
    <w:multiLevelType w:val="hybridMultilevel"/>
    <w:tmpl w:val="EA7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10112"/>
    <w:multiLevelType w:val="hybridMultilevel"/>
    <w:tmpl w:val="6A58103A"/>
    <w:lvl w:ilvl="0" w:tplc="31E8F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8C66494"/>
    <w:multiLevelType w:val="hybridMultilevel"/>
    <w:tmpl w:val="91A4C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A3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B1044A6"/>
    <w:multiLevelType w:val="hybridMultilevel"/>
    <w:tmpl w:val="1988E478"/>
    <w:lvl w:ilvl="0" w:tplc="5D5E689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1A2C68"/>
    <w:multiLevelType w:val="hybridMultilevel"/>
    <w:tmpl w:val="BE6269C4"/>
    <w:lvl w:ilvl="0" w:tplc="31285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961DE3"/>
    <w:multiLevelType w:val="hybridMultilevel"/>
    <w:tmpl w:val="A3AC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A00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8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634C3C"/>
    <w:rsid w:val="00020F9E"/>
    <w:rsid w:val="000256BD"/>
    <w:rsid w:val="000305AE"/>
    <w:rsid w:val="0003193E"/>
    <w:rsid w:val="00077421"/>
    <w:rsid w:val="00090084"/>
    <w:rsid w:val="00096867"/>
    <w:rsid w:val="000A7781"/>
    <w:rsid w:val="000B2515"/>
    <w:rsid w:val="000B3F2A"/>
    <w:rsid w:val="000D2E1A"/>
    <w:rsid w:val="000D6589"/>
    <w:rsid w:val="000F00DC"/>
    <w:rsid w:val="001114E1"/>
    <w:rsid w:val="00134E2B"/>
    <w:rsid w:val="0015035D"/>
    <w:rsid w:val="00151AB2"/>
    <w:rsid w:val="00154EDA"/>
    <w:rsid w:val="00173BCB"/>
    <w:rsid w:val="001749E8"/>
    <w:rsid w:val="00174CB3"/>
    <w:rsid w:val="00184245"/>
    <w:rsid w:val="00195796"/>
    <w:rsid w:val="001A0DF2"/>
    <w:rsid w:val="001B0851"/>
    <w:rsid w:val="001C10D2"/>
    <w:rsid w:val="001C26AC"/>
    <w:rsid w:val="001D3D7A"/>
    <w:rsid w:val="001E1EE1"/>
    <w:rsid w:val="001F04B8"/>
    <w:rsid w:val="00213D56"/>
    <w:rsid w:val="00237714"/>
    <w:rsid w:val="00251C19"/>
    <w:rsid w:val="002527FC"/>
    <w:rsid w:val="002540D0"/>
    <w:rsid w:val="00277212"/>
    <w:rsid w:val="002801E3"/>
    <w:rsid w:val="00281E19"/>
    <w:rsid w:val="002910B1"/>
    <w:rsid w:val="00292D54"/>
    <w:rsid w:val="002A5842"/>
    <w:rsid w:val="002C094B"/>
    <w:rsid w:val="002C7F34"/>
    <w:rsid w:val="002D0BA8"/>
    <w:rsid w:val="002D64D4"/>
    <w:rsid w:val="002F374E"/>
    <w:rsid w:val="00314CC8"/>
    <w:rsid w:val="00327080"/>
    <w:rsid w:val="00340040"/>
    <w:rsid w:val="00342E50"/>
    <w:rsid w:val="00370CEA"/>
    <w:rsid w:val="003744B7"/>
    <w:rsid w:val="003857DE"/>
    <w:rsid w:val="00385816"/>
    <w:rsid w:val="00385E51"/>
    <w:rsid w:val="003938F5"/>
    <w:rsid w:val="003B44A0"/>
    <w:rsid w:val="003D24BD"/>
    <w:rsid w:val="003F24FB"/>
    <w:rsid w:val="003F7855"/>
    <w:rsid w:val="004066C3"/>
    <w:rsid w:val="004302E6"/>
    <w:rsid w:val="00431403"/>
    <w:rsid w:val="00434331"/>
    <w:rsid w:val="00434664"/>
    <w:rsid w:val="004518C9"/>
    <w:rsid w:val="004539A8"/>
    <w:rsid w:val="004548FC"/>
    <w:rsid w:val="00471D7C"/>
    <w:rsid w:val="004A049E"/>
    <w:rsid w:val="004C0FF8"/>
    <w:rsid w:val="004E3658"/>
    <w:rsid w:val="004E688F"/>
    <w:rsid w:val="004E68E6"/>
    <w:rsid w:val="00501237"/>
    <w:rsid w:val="0050534C"/>
    <w:rsid w:val="005112F5"/>
    <w:rsid w:val="005216A6"/>
    <w:rsid w:val="00536284"/>
    <w:rsid w:val="0055565E"/>
    <w:rsid w:val="005560C5"/>
    <w:rsid w:val="00560CAB"/>
    <w:rsid w:val="00576230"/>
    <w:rsid w:val="00581B91"/>
    <w:rsid w:val="00581C8B"/>
    <w:rsid w:val="005922D3"/>
    <w:rsid w:val="005A5C93"/>
    <w:rsid w:val="005D2335"/>
    <w:rsid w:val="005F13FB"/>
    <w:rsid w:val="006025B1"/>
    <w:rsid w:val="00616245"/>
    <w:rsid w:val="00634C3C"/>
    <w:rsid w:val="006502BA"/>
    <w:rsid w:val="00657FFB"/>
    <w:rsid w:val="00682F02"/>
    <w:rsid w:val="00696B73"/>
    <w:rsid w:val="006A3E1A"/>
    <w:rsid w:val="006B0EA7"/>
    <w:rsid w:val="006B4F4E"/>
    <w:rsid w:val="006C33EA"/>
    <w:rsid w:val="006C78D1"/>
    <w:rsid w:val="006D4EFA"/>
    <w:rsid w:val="006F52F6"/>
    <w:rsid w:val="00732775"/>
    <w:rsid w:val="00740128"/>
    <w:rsid w:val="0078429C"/>
    <w:rsid w:val="0078490E"/>
    <w:rsid w:val="0078671F"/>
    <w:rsid w:val="007929E8"/>
    <w:rsid w:val="007A2701"/>
    <w:rsid w:val="007A42DB"/>
    <w:rsid w:val="007A7D56"/>
    <w:rsid w:val="007F2F81"/>
    <w:rsid w:val="007F3192"/>
    <w:rsid w:val="007F48C8"/>
    <w:rsid w:val="007F49D2"/>
    <w:rsid w:val="007F76F3"/>
    <w:rsid w:val="007F792B"/>
    <w:rsid w:val="00800CAE"/>
    <w:rsid w:val="00804AB5"/>
    <w:rsid w:val="00817C73"/>
    <w:rsid w:val="00822B47"/>
    <w:rsid w:val="00827526"/>
    <w:rsid w:val="0084266D"/>
    <w:rsid w:val="00846A3A"/>
    <w:rsid w:val="00847B8B"/>
    <w:rsid w:val="008517C1"/>
    <w:rsid w:val="0086331F"/>
    <w:rsid w:val="00865D00"/>
    <w:rsid w:val="00866BA7"/>
    <w:rsid w:val="00870391"/>
    <w:rsid w:val="00870420"/>
    <w:rsid w:val="0087313F"/>
    <w:rsid w:val="008764B3"/>
    <w:rsid w:val="00883840"/>
    <w:rsid w:val="008A6B89"/>
    <w:rsid w:val="008B60E5"/>
    <w:rsid w:val="008B67C5"/>
    <w:rsid w:val="008D4CB1"/>
    <w:rsid w:val="008E49EF"/>
    <w:rsid w:val="008F53A8"/>
    <w:rsid w:val="00900454"/>
    <w:rsid w:val="00906061"/>
    <w:rsid w:val="00907073"/>
    <w:rsid w:val="00911D02"/>
    <w:rsid w:val="00926CF1"/>
    <w:rsid w:val="0093246D"/>
    <w:rsid w:val="0094682D"/>
    <w:rsid w:val="00956112"/>
    <w:rsid w:val="00957AD5"/>
    <w:rsid w:val="009628F7"/>
    <w:rsid w:val="009657DD"/>
    <w:rsid w:val="00985E51"/>
    <w:rsid w:val="009A44D9"/>
    <w:rsid w:val="009C3022"/>
    <w:rsid w:val="009C7588"/>
    <w:rsid w:val="00A30CD8"/>
    <w:rsid w:val="00A36738"/>
    <w:rsid w:val="00A61238"/>
    <w:rsid w:val="00A71B29"/>
    <w:rsid w:val="00A94F14"/>
    <w:rsid w:val="00AA2090"/>
    <w:rsid w:val="00AB4EEF"/>
    <w:rsid w:val="00AC7723"/>
    <w:rsid w:val="00AD7063"/>
    <w:rsid w:val="00AE4232"/>
    <w:rsid w:val="00AE5555"/>
    <w:rsid w:val="00AF0C17"/>
    <w:rsid w:val="00B26CEE"/>
    <w:rsid w:val="00B3284A"/>
    <w:rsid w:val="00B470E4"/>
    <w:rsid w:val="00B6189F"/>
    <w:rsid w:val="00B65671"/>
    <w:rsid w:val="00B72B39"/>
    <w:rsid w:val="00B804E2"/>
    <w:rsid w:val="00B90794"/>
    <w:rsid w:val="00B94E1D"/>
    <w:rsid w:val="00BA197C"/>
    <w:rsid w:val="00BA512B"/>
    <w:rsid w:val="00BB02C0"/>
    <w:rsid w:val="00BC070E"/>
    <w:rsid w:val="00BC3105"/>
    <w:rsid w:val="00BC590E"/>
    <w:rsid w:val="00BD011D"/>
    <w:rsid w:val="00BD2071"/>
    <w:rsid w:val="00C31298"/>
    <w:rsid w:val="00C57DD4"/>
    <w:rsid w:val="00C63766"/>
    <w:rsid w:val="00C71EFF"/>
    <w:rsid w:val="00C85A6B"/>
    <w:rsid w:val="00C85C66"/>
    <w:rsid w:val="00C873D0"/>
    <w:rsid w:val="00CA5CDA"/>
    <w:rsid w:val="00CC4FA7"/>
    <w:rsid w:val="00CF434C"/>
    <w:rsid w:val="00CF5603"/>
    <w:rsid w:val="00D069E4"/>
    <w:rsid w:val="00D17BB5"/>
    <w:rsid w:val="00D17DBF"/>
    <w:rsid w:val="00D23BA8"/>
    <w:rsid w:val="00D30658"/>
    <w:rsid w:val="00D45278"/>
    <w:rsid w:val="00D52D9B"/>
    <w:rsid w:val="00D53182"/>
    <w:rsid w:val="00D710F9"/>
    <w:rsid w:val="00D769FB"/>
    <w:rsid w:val="00D85C2F"/>
    <w:rsid w:val="00D94575"/>
    <w:rsid w:val="00DC5E14"/>
    <w:rsid w:val="00DE4464"/>
    <w:rsid w:val="00DF2CD0"/>
    <w:rsid w:val="00E01129"/>
    <w:rsid w:val="00E13916"/>
    <w:rsid w:val="00E24066"/>
    <w:rsid w:val="00E321D7"/>
    <w:rsid w:val="00E33BB1"/>
    <w:rsid w:val="00E47EAD"/>
    <w:rsid w:val="00E52597"/>
    <w:rsid w:val="00E8435D"/>
    <w:rsid w:val="00EB3A91"/>
    <w:rsid w:val="00EE7BE7"/>
    <w:rsid w:val="00EF5AD1"/>
    <w:rsid w:val="00F028A5"/>
    <w:rsid w:val="00F0547C"/>
    <w:rsid w:val="00F172D4"/>
    <w:rsid w:val="00F35FC7"/>
    <w:rsid w:val="00F64FBB"/>
    <w:rsid w:val="00F670FC"/>
    <w:rsid w:val="00F9318D"/>
    <w:rsid w:val="00F932CB"/>
    <w:rsid w:val="00F94FD1"/>
    <w:rsid w:val="00F952DE"/>
    <w:rsid w:val="00FA08E7"/>
    <w:rsid w:val="00FA3068"/>
    <w:rsid w:val="00FC7359"/>
    <w:rsid w:val="00FD2793"/>
    <w:rsid w:val="00FE1AA0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1F"/>
    <w:rPr>
      <w:sz w:val="24"/>
    </w:rPr>
  </w:style>
  <w:style w:type="paragraph" w:styleId="1">
    <w:name w:val="heading 1"/>
    <w:basedOn w:val="a"/>
    <w:next w:val="a"/>
    <w:qFormat/>
    <w:rsid w:val="0078671F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F13FB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71F"/>
    <w:pPr>
      <w:ind w:firstLine="709"/>
      <w:jc w:val="both"/>
    </w:pPr>
  </w:style>
  <w:style w:type="paragraph" w:styleId="a4">
    <w:name w:val="Balloon Text"/>
    <w:basedOn w:val="a"/>
    <w:semiHidden/>
    <w:rsid w:val="00E0112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9657DD"/>
    <w:pPr>
      <w:keepLines/>
      <w:jc w:val="center"/>
    </w:pPr>
    <w:rPr>
      <w:rFonts w:ascii="Arial" w:hAnsi="Arial"/>
      <w:b/>
      <w:caps/>
      <w:spacing w:val="86"/>
      <w:sz w:val="56"/>
    </w:rPr>
  </w:style>
  <w:style w:type="character" w:customStyle="1" w:styleId="a6">
    <w:name w:val="Подзаголовок Знак"/>
    <w:basedOn w:val="a0"/>
    <w:link w:val="a5"/>
    <w:rsid w:val="009657DD"/>
    <w:rPr>
      <w:rFonts w:ascii="Arial" w:hAnsi="Arial"/>
      <w:b/>
      <w:caps/>
      <w:spacing w:val="86"/>
      <w:sz w:val="56"/>
    </w:rPr>
  </w:style>
  <w:style w:type="paragraph" w:styleId="a7">
    <w:name w:val="List Paragraph"/>
    <w:basedOn w:val="a"/>
    <w:uiPriority w:val="34"/>
    <w:qFormat/>
    <w:rsid w:val="00A71B2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13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F13F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E321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517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7C1"/>
    <w:rPr>
      <w:sz w:val="24"/>
    </w:rPr>
  </w:style>
  <w:style w:type="paragraph" w:styleId="ac">
    <w:name w:val="footer"/>
    <w:basedOn w:val="a"/>
    <w:link w:val="ad"/>
    <w:rsid w:val="008517C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7C1"/>
    <w:rPr>
      <w:sz w:val="24"/>
    </w:rPr>
  </w:style>
  <w:style w:type="character" w:customStyle="1" w:styleId="apple-converted-space">
    <w:name w:val="apple-converted-space"/>
    <w:basedOn w:val="a0"/>
    <w:rsid w:val="00657FFB"/>
  </w:style>
  <w:style w:type="character" w:styleId="ae">
    <w:name w:val="Hyperlink"/>
    <w:basedOn w:val="a0"/>
    <w:unhideWhenUsed/>
    <w:rsid w:val="00657FFB"/>
    <w:rPr>
      <w:color w:val="0000FF"/>
      <w:u w:val="single"/>
    </w:rPr>
  </w:style>
  <w:style w:type="paragraph" w:customStyle="1" w:styleId="ConsPlusTitle">
    <w:name w:val="ConsPlusTitle"/>
    <w:rsid w:val="000D2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">
    <w:name w:val="Заголовок ГлавыТ"/>
    <w:basedOn w:val="a"/>
    <w:next w:val="a"/>
    <w:rsid w:val="006B4F4E"/>
    <w:pPr>
      <w:pBdr>
        <w:bottom w:val="double" w:sz="12" w:space="1" w:color="auto"/>
      </w:pBdr>
    </w:pPr>
    <w:rPr>
      <w:rFonts w:ascii="AdverGothic" w:hAnsi="AdverGothic"/>
      <w:caps/>
      <w:sz w:val="60"/>
    </w:rPr>
  </w:style>
  <w:style w:type="paragraph" w:styleId="31">
    <w:name w:val="Body Text Indent 3"/>
    <w:basedOn w:val="a"/>
    <w:link w:val="32"/>
    <w:rsid w:val="003270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7080"/>
    <w:rPr>
      <w:sz w:val="16"/>
      <w:szCs w:val="16"/>
    </w:rPr>
  </w:style>
  <w:style w:type="paragraph" w:customStyle="1" w:styleId="Default">
    <w:name w:val="Default"/>
    <w:rsid w:val="00911D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stitut-gk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289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«АКЦ  ЖИЛКОМАУДИТ»</vt:lpstr>
    </vt:vector>
  </TitlesOfParts>
  <Manager>Маликова</Manager>
  <Company>ЖИЛКОМАУДИТ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«АКЦ  ЖИЛКОМАУДИТ»</dc:title>
  <dc:subject>О возложОбяз</dc:subject>
  <dc:creator>нш</dc:creator>
  <cp:lastModifiedBy>ГуренковаТС</cp:lastModifiedBy>
  <cp:revision>10</cp:revision>
  <cp:lastPrinted>2020-02-04T17:25:00Z</cp:lastPrinted>
  <dcterms:created xsi:type="dcterms:W3CDTF">2020-01-27T16:06:00Z</dcterms:created>
  <dcterms:modified xsi:type="dcterms:W3CDTF">2020-02-04T17:26:00Z</dcterms:modified>
</cp:coreProperties>
</file>